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E1CA6">
      <w:pPr>
        <w:keepNext w:val="0"/>
        <w:keepLines w:val="0"/>
        <w:widowControl/>
        <w:suppressLineNumbers w:val="0"/>
        <w:jc w:val="center"/>
        <w:rPr>
          <w:rFonts w:ascii="微软雅黑" w:hAnsi="微软雅黑" w:eastAsia="微软雅黑" w:cs="微软雅黑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31"/>
          <w:szCs w:val="31"/>
          <w:lang w:val="en-US" w:eastAsia="zh-CN" w:bidi="ar"/>
        </w:rPr>
        <w:t>上海天健滨江天地A座</w:t>
      </w:r>
      <w:r>
        <w:rPr>
          <w:rFonts w:ascii="微软雅黑" w:hAnsi="微软雅黑" w:eastAsia="微软雅黑" w:cs="微软雅黑"/>
          <w:color w:val="000000"/>
          <w:kern w:val="0"/>
          <w:sz w:val="31"/>
          <w:szCs w:val="31"/>
          <w:lang w:val="en-US" w:eastAsia="zh-CN" w:bidi="ar"/>
        </w:rPr>
        <w:t>202</w:t>
      </w:r>
      <w:r>
        <w:rPr>
          <w:rFonts w:hint="eastAsia" w:ascii="微软雅黑" w:hAnsi="微软雅黑" w:eastAsia="微软雅黑" w:cs="微软雅黑"/>
          <w:color w:val="000000"/>
          <w:kern w:val="0"/>
          <w:sz w:val="31"/>
          <w:szCs w:val="31"/>
          <w:lang w:val="en-US" w:eastAsia="zh-CN" w:bidi="ar"/>
        </w:rPr>
        <w:t>6</w:t>
      </w:r>
      <w:r>
        <w:rPr>
          <w:rFonts w:ascii="微软雅黑" w:hAnsi="微软雅黑" w:eastAsia="微软雅黑" w:cs="微软雅黑"/>
          <w:color w:val="000000"/>
          <w:kern w:val="0"/>
          <w:sz w:val="31"/>
          <w:szCs w:val="31"/>
          <w:lang w:val="en-US" w:eastAsia="zh-CN" w:bidi="ar"/>
        </w:rPr>
        <w:t>年</w:t>
      </w:r>
      <w:r>
        <w:rPr>
          <w:rFonts w:hint="eastAsia" w:ascii="微软雅黑" w:hAnsi="微软雅黑" w:eastAsia="微软雅黑" w:cs="微软雅黑"/>
          <w:color w:val="000000"/>
          <w:kern w:val="0"/>
          <w:sz w:val="31"/>
          <w:szCs w:val="31"/>
          <w:lang w:val="en-US" w:eastAsia="zh-CN" w:bidi="ar"/>
        </w:rPr>
        <w:t>2</w:t>
      </w:r>
      <w:r>
        <w:rPr>
          <w:rFonts w:ascii="微软雅黑" w:hAnsi="微软雅黑" w:eastAsia="微软雅黑" w:cs="微软雅黑"/>
          <w:color w:val="000000"/>
          <w:kern w:val="0"/>
          <w:sz w:val="31"/>
          <w:szCs w:val="31"/>
          <w:lang w:val="en-US" w:eastAsia="zh-CN" w:bidi="ar"/>
        </w:rPr>
        <w:t>月物业公开招租信息公告</w:t>
      </w:r>
    </w:p>
    <w:p w14:paraId="4F75B805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</w:p>
    <w:p w14:paraId="752F3D18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公告如下： </w:t>
      </w:r>
    </w:p>
    <w:p w14:paraId="5E431E31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招租物业基本信息</w:t>
      </w:r>
    </w:p>
    <w:p w14:paraId="70A8C921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1064"/>
        <w:gridCol w:w="1072"/>
        <w:gridCol w:w="962"/>
        <w:gridCol w:w="973"/>
        <w:gridCol w:w="1421"/>
        <w:gridCol w:w="1064"/>
        <w:gridCol w:w="973"/>
        <w:gridCol w:w="1421"/>
        <w:gridCol w:w="973"/>
        <w:gridCol w:w="973"/>
        <w:gridCol w:w="973"/>
        <w:gridCol w:w="1329"/>
      </w:tblGrid>
      <w:tr w14:paraId="79B3C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342" w:type="pct"/>
            <w:vAlign w:val="center"/>
          </w:tcPr>
          <w:p w14:paraId="2EA1014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375" w:type="pct"/>
            <w:vAlign w:val="center"/>
          </w:tcPr>
          <w:p w14:paraId="0563F52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物业名称</w:t>
            </w:r>
          </w:p>
        </w:tc>
        <w:tc>
          <w:tcPr>
            <w:tcW w:w="378" w:type="pct"/>
            <w:vAlign w:val="center"/>
          </w:tcPr>
          <w:p w14:paraId="40A758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物业地址</w:t>
            </w:r>
          </w:p>
        </w:tc>
        <w:tc>
          <w:tcPr>
            <w:tcW w:w="339" w:type="pct"/>
            <w:vAlign w:val="center"/>
          </w:tcPr>
          <w:p w14:paraId="12D4F2F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物业状态</w:t>
            </w:r>
          </w:p>
        </w:tc>
        <w:tc>
          <w:tcPr>
            <w:tcW w:w="343" w:type="pct"/>
            <w:vAlign w:val="center"/>
          </w:tcPr>
          <w:p w14:paraId="27CCA1C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出租</w:t>
            </w:r>
          </w:p>
          <w:p w14:paraId="6F4B191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用途</w:t>
            </w:r>
          </w:p>
        </w:tc>
        <w:tc>
          <w:tcPr>
            <w:tcW w:w="501" w:type="pct"/>
            <w:vAlign w:val="center"/>
          </w:tcPr>
          <w:p w14:paraId="09FC86A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出租面积（㎡）</w:t>
            </w:r>
          </w:p>
          <w:p w14:paraId="3B0CF35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375" w:type="pct"/>
            <w:vAlign w:val="center"/>
          </w:tcPr>
          <w:p w14:paraId="7CC89C7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租金挂牌价</w:t>
            </w:r>
          </w:p>
          <w:p w14:paraId="08FBC5E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格（元/㎡/天）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1181E62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免租期限</w:t>
            </w:r>
          </w:p>
          <w:p w14:paraId="453C711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501" w:type="pct"/>
            <w:vAlign w:val="center"/>
          </w:tcPr>
          <w:p w14:paraId="1710E11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出租期限（年）</w:t>
            </w:r>
          </w:p>
          <w:p w14:paraId="51231AE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14:paraId="112B00D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递增率</w:t>
            </w:r>
          </w:p>
          <w:p w14:paraId="2FD9DE3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343" w:type="pct"/>
            <w:vAlign w:val="center"/>
          </w:tcPr>
          <w:p w14:paraId="160CE61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是否涉及优</w:t>
            </w:r>
          </w:p>
          <w:p w14:paraId="4C84E8D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先承租权</w:t>
            </w:r>
          </w:p>
          <w:p w14:paraId="717EFB4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343" w:type="pct"/>
            <w:vAlign w:val="center"/>
          </w:tcPr>
          <w:p w14:paraId="179E8D0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是否允许</w:t>
            </w:r>
          </w:p>
          <w:p w14:paraId="689AC93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转租</w:t>
            </w:r>
          </w:p>
          <w:p w14:paraId="40B18B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468" w:type="pct"/>
            <w:vAlign w:val="center"/>
          </w:tcPr>
          <w:p w14:paraId="67556B8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是否允许</w:t>
            </w:r>
          </w:p>
          <w:p w14:paraId="025C604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联合承租</w:t>
            </w:r>
          </w:p>
          <w:p w14:paraId="296B993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 w14:paraId="57AB6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342" w:type="pct"/>
            <w:vAlign w:val="center"/>
          </w:tcPr>
          <w:p w14:paraId="169649B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75" w:type="pct"/>
            <w:vAlign w:val="center"/>
          </w:tcPr>
          <w:p w14:paraId="7A81D73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天健滨江天地1号楼（A座）202室</w:t>
            </w:r>
          </w:p>
        </w:tc>
        <w:tc>
          <w:tcPr>
            <w:tcW w:w="378" w:type="pct"/>
            <w:vAlign w:val="center"/>
          </w:tcPr>
          <w:p w14:paraId="752FEF1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1幢3465弄8号</w:t>
            </w:r>
          </w:p>
        </w:tc>
        <w:tc>
          <w:tcPr>
            <w:tcW w:w="339" w:type="pct"/>
            <w:vAlign w:val="center"/>
          </w:tcPr>
          <w:p w14:paraId="543C1CC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空置</w:t>
            </w:r>
          </w:p>
        </w:tc>
        <w:tc>
          <w:tcPr>
            <w:tcW w:w="343" w:type="pct"/>
            <w:vAlign w:val="center"/>
          </w:tcPr>
          <w:p w14:paraId="793A25C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办公</w:t>
            </w:r>
          </w:p>
        </w:tc>
        <w:tc>
          <w:tcPr>
            <w:tcW w:w="501" w:type="pct"/>
            <w:vAlign w:val="center"/>
          </w:tcPr>
          <w:p w14:paraId="3C13F1C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85.86</w:t>
            </w:r>
          </w:p>
        </w:tc>
        <w:tc>
          <w:tcPr>
            <w:tcW w:w="375" w:type="pct"/>
            <w:vAlign w:val="center"/>
          </w:tcPr>
          <w:p w14:paraId="23CE453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不低于2.96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229A1DB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面议</w:t>
            </w:r>
          </w:p>
        </w:tc>
        <w:tc>
          <w:tcPr>
            <w:tcW w:w="501" w:type="pct"/>
            <w:vAlign w:val="center"/>
          </w:tcPr>
          <w:p w14:paraId="5F608DE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34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367B003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面议</w:t>
            </w:r>
          </w:p>
        </w:tc>
        <w:tc>
          <w:tcPr>
            <w:tcW w:w="343" w:type="pct"/>
            <w:vAlign w:val="center"/>
          </w:tcPr>
          <w:p w14:paraId="262794A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否</w:t>
            </w:r>
          </w:p>
        </w:tc>
        <w:tc>
          <w:tcPr>
            <w:tcW w:w="343" w:type="pct"/>
            <w:vAlign w:val="center"/>
          </w:tcPr>
          <w:p w14:paraId="7732796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否</w:t>
            </w:r>
          </w:p>
        </w:tc>
        <w:tc>
          <w:tcPr>
            <w:tcW w:w="468" w:type="pct"/>
            <w:vAlign w:val="center"/>
          </w:tcPr>
          <w:p w14:paraId="5C3198FA">
            <w:pPr>
              <w:bidi w:val="0"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否</w:t>
            </w:r>
          </w:p>
        </w:tc>
      </w:tr>
    </w:tbl>
    <w:p w14:paraId="333DC142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</w:p>
    <w:p w14:paraId="1A97933D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二、招租有效期：挂网起止时间为 2026年2月2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日至 2026年2月 24 日。 </w:t>
      </w:r>
    </w:p>
    <w:p w14:paraId="02996677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三、承租方资格条件及招租特别说明事项： </w:t>
      </w:r>
    </w:p>
    <w:p w14:paraId="66E6EBF8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四、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 </w:t>
      </w:r>
    </w:p>
    <w:p w14:paraId="2EF9DB42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五、意向承租方报名方式：招租期内，备齐报名资料现场报名。 </w:t>
      </w:r>
    </w:p>
    <w:p w14:paraId="6AE15A5F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六、交易确定方式：招租期满，如产生两名及上符合条件的意向承租方，由本公司组织品牌对比及公开竞价，原则上价高者得。如仅产生一名符合条件的意向承租方，在招租信息网站公示3个工作日无异议后，采取协议租赁。 </w:t>
      </w:r>
    </w:p>
    <w:p w14:paraId="5CE1B057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七、意向承租人报名资料递交 </w:t>
      </w:r>
    </w:p>
    <w:p w14:paraId="2E6834B9">
      <w:pPr>
        <w:keepNext w:val="0"/>
        <w:keepLines w:val="0"/>
        <w:widowControl/>
        <w:numPr>
          <w:ilvl w:val="0"/>
          <w:numId w:val="0"/>
        </w:numPr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意向承租人于公告截止日下午 17：00 以前，向我司报名并提交身份证或营业执照复印件（加盖公章）。 </w:t>
      </w:r>
    </w:p>
    <w:p w14:paraId="5EBA02F1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八、资料递交地址：上海市浦东新区东方路3465弄天健滨江天地B座1楼。联系人:王工13564407669 </w:t>
      </w:r>
    </w:p>
    <w:p w14:paraId="6A493041">
      <w:pPr>
        <w:keepNext w:val="0"/>
        <w:keepLines w:val="0"/>
        <w:widowControl/>
        <w:numPr>
          <w:ilvl w:val="0"/>
          <w:numId w:val="0"/>
        </w:numPr>
        <w:suppressLineNumbers w:val="0"/>
        <w:ind w:firstLine="9600" w:firstLineChars="3000"/>
        <w:jc w:val="both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天健世同置业（上海）有限公司</w:t>
      </w:r>
    </w:p>
    <w:p w14:paraId="51B95A54">
      <w:pPr>
        <w:keepNext w:val="0"/>
        <w:keepLines w:val="0"/>
        <w:widowControl/>
        <w:numPr>
          <w:ilvl w:val="0"/>
          <w:numId w:val="0"/>
        </w:numPr>
        <w:suppressLineNumbers w:val="0"/>
        <w:ind w:firstLine="10880" w:firstLineChars="3400"/>
        <w:jc w:val="both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2026年1月30日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CDBAF"/>
    <w:multiLevelType w:val="singleLevel"/>
    <w:tmpl w:val="B4FCDBA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194985"/>
    <w:rsid w:val="119C073D"/>
    <w:rsid w:val="2A9C0627"/>
    <w:rsid w:val="47B67922"/>
    <w:rsid w:val="5C5A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549</Words>
  <Characters>589</Characters>
  <Lines>0</Lines>
  <Paragraphs>0</Paragraphs>
  <TotalTime>23</TotalTime>
  <ScaleCrop>false</ScaleCrop>
  <LinksUpToDate>false</LinksUpToDate>
  <CharactersWithSpaces>604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2026-01-28T08:44:00Z</dcterms:created>
  <dc:creator>Lenovo</dc:creator>
  <cp:lastModifiedBy>微信用户</cp:lastModifiedBy>
  <dcterms:modified xsi:type="dcterms:W3CDTF">2026-01-30T08:08:42Z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eyJoZGlkIjoiNmZkYTJhM2U4MWY4YjgxNmRjMjRhNzYzNzhhMGM5NzUiLCJ1c2VySWQiOiIxMjc1OTk0NjU4In0=</vt:lpwstr>
  </property>
  <property fmtid="{D5CDD505-2E9C-101B-9397-08002B2CF9AE}" pid="4" name="ICV">
    <vt:lpwstr>EB948F72B68A49C780B91E07F4369993_12</vt:lpwstr>
  </property>
</Properties>
</file>