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D133DF">
      <w:pPr>
        <w:pStyle w:val="2"/>
        <w:spacing w:before="134" w:line="225" w:lineRule="auto"/>
        <w:ind w:firstLine="1253" w:firstLineChars="400"/>
        <w:outlineLvl w:val="0"/>
        <w:rPr>
          <w:sz w:val="30"/>
          <w:szCs w:val="30"/>
        </w:rPr>
      </w:pPr>
      <w:r>
        <w:rPr>
          <w:rFonts w:hint="eastAsia"/>
          <w:b/>
          <w:bCs/>
          <w:spacing w:val="6"/>
          <w:sz w:val="30"/>
          <w:szCs w:val="30"/>
          <w:lang w:val="en-US" w:eastAsia="zh-CN"/>
        </w:rPr>
        <w:t>天健城服宝安和郡府</w:t>
      </w:r>
      <w:r>
        <w:rPr>
          <w:b/>
          <w:bCs/>
          <w:spacing w:val="6"/>
          <w:sz w:val="30"/>
          <w:szCs w:val="30"/>
        </w:rPr>
        <w:t>2025年12月份</w:t>
      </w:r>
      <w:r>
        <w:rPr>
          <w:rFonts w:hint="eastAsia"/>
          <w:b/>
          <w:bCs/>
          <w:spacing w:val="6"/>
          <w:sz w:val="30"/>
          <w:szCs w:val="30"/>
          <w:lang w:val="en-US" w:eastAsia="zh-CN"/>
        </w:rPr>
        <w:t>场地招租</w:t>
      </w:r>
      <w:r>
        <w:rPr>
          <w:b/>
          <w:bCs/>
          <w:spacing w:val="6"/>
          <w:sz w:val="30"/>
          <w:szCs w:val="30"/>
        </w:rPr>
        <w:t>成交公示</w:t>
      </w:r>
    </w:p>
    <w:p w14:paraId="1FA4E040">
      <w:pPr>
        <w:pStyle w:val="2"/>
        <w:spacing w:before="311" w:line="360" w:lineRule="auto"/>
        <w:ind w:left="67" w:right="76" w:firstLine="493"/>
      </w:pPr>
      <w:r>
        <w:rPr>
          <w:spacing w:val="11"/>
        </w:rPr>
        <w:t>本公司</w:t>
      </w:r>
      <w:r>
        <w:rPr>
          <w:rFonts w:hint="eastAsia"/>
          <w:spacing w:val="11"/>
          <w:lang w:val="en-US" w:eastAsia="zh-CN"/>
        </w:rPr>
        <w:t>受项目委托，</w:t>
      </w:r>
      <w:r>
        <w:rPr>
          <w:spacing w:val="11"/>
        </w:rPr>
        <w:t>对管辖</w:t>
      </w:r>
      <w:r>
        <w:rPr>
          <w:rFonts w:hint="eastAsia"/>
          <w:spacing w:val="11"/>
          <w:lang w:val="en-US" w:eastAsia="zh-CN"/>
        </w:rPr>
        <w:t>物业宝安和郡府地下停车场负一层场地运营</w:t>
      </w:r>
      <w:r>
        <w:rPr>
          <w:spacing w:val="11"/>
        </w:rPr>
        <w:t>进行公</w:t>
      </w:r>
      <w:r>
        <w:rPr>
          <w:spacing w:val="10"/>
        </w:rPr>
        <w:t>开招租，招租信息已于</w:t>
      </w:r>
      <w:r>
        <w:rPr>
          <w:color w:val="FF0000"/>
          <w:spacing w:val="10"/>
        </w:rPr>
        <w:t>2025年12月</w:t>
      </w:r>
      <w:r>
        <w:rPr>
          <w:rFonts w:hint="eastAsia"/>
          <w:color w:val="FF0000"/>
          <w:spacing w:val="10"/>
          <w:lang w:val="en-US" w:eastAsia="zh-CN"/>
        </w:rPr>
        <w:t>12</w:t>
      </w:r>
      <w:r>
        <w:rPr>
          <w:color w:val="FF0000"/>
          <w:spacing w:val="10"/>
        </w:rPr>
        <w:t>日</w:t>
      </w:r>
      <w:r>
        <w:rPr>
          <w:spacing w:val="10"/>
        </w:rPr>
        <w:t>在</w:t>
      </w:r>
      <w:r>
        <w:rPr>
          <w:spacing w:val="11"/>
        </w:rPr>
        <w:t>天健集团公司网站等发布。根据有关规定，公开招租中产生一名符合条件的意向承租方，经公示3个工作日无异议后，依据公开物业基本信息采取协议租赁方式，成交公</w:t>
      </w:r>
      <w:r>
        <w:rPr>
          <w:spacing w:val="10"/>
        </w:rPr>
        <w:t>示如下：</w:t>
      </w:r>
    </w:p>
    <w:p w14:paraId="4B535316">
      <w:pPr>
        <w:spacing w:line="184" w:lineRule="exact"/>
      </w:pPr>
    </w:p>
    <w:tbl>
      <w:tblPr>
        <w:tblStyle w:val="5"/>
        <w:tblW w:w="967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2520"/>
        <w:gridCol w:w="1210"/>
        <w:gridCol w:w="1541"/>
        <w:gridCol w:w="1114"/>
        <w:gridCol w:w="2689"/>
      </w:tblGrid>
      <w:tr w14:paraId="4EE4C4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</w:trPr>
        <w:tc>
          <w:tcPr>
            <w:tcW w:w="604" w:type="dxa"/>
            <w:shd w:val="clear" w:color="auto" w:fill="D6DCE4"/>
            <w:vAlign w:val="top"/>
          </w:tcPr>
          <w:p w14:paraId="1DD299C8">
            <w:pPr>
              <w:pStyle w:val="6"/>
              <w:spacing w:before="236" w:line="229" w:lineRule="auto"/>
              <w:ind w:left="67"/>
            </w:pPr>
            <w:r>
              <w:rPr>
                <w:spacing w:val="6"/>
              </w:rPr>
              <w:t>序号</w:t>
            </w:r>
          </w:p>
        </w:tc>
        <w:tc>
          <w:tcPr>
            <w:tcW w:w="2520" w:type="dxa"/>
            <w:shd w:val="clear" w:color="auto" w:fill="D6DCE4"/>
            <w:vAlign w:val="top"/>
          </w:tcPr>
          <w:p w14:paraId="1A4F9259">
            <w:pPr>
              <w:pStyle w:val="6"/>
              <w:spacing w:before="237" w:line="228" w:lineRule="auto"/>
              <w:ind w:left="898"/>
            </w:pPr>
            <w:r>
              <w:rPr>
                <w:spacing w:val="8"/>
              </w:rPr>
              <w:t>标的名称</w:t>
            </w:r>
          </w:p>
        </w:tc>
        <w:tc>
          <w:tcPr>
            <w:tcW w:w="1210" w:type="dxa"/>
            <w:shd w:val="clear" w:color="auto" w:fill="D6DCE4"/>
            <w:vAlign w:val="top"/>
          </w:tcPr>
          <w:p w14:paraId="7E2D30FC">
            <w:pPr>
              <w:pStyle w:val="6"/>
              <w:spacing w:before="237" w:line="228" w:lineRule="auto"/>
              <w:ind w:left="140"/>
            </w:pPr>
            <w:r>
              <w:rPr>
                <w:spacing w:val="4"/>
              </w:rPr>
              <w:t>面积</w:t>
            </w:r>
          </w:p>
        </w:tc>
        <w:tc>
          <w:tcPr>
            <w:tcW w:w="1541" w:type="dxa"/>
            <w:shd w:val="clear" w:color="auto" w:fill="D6DCE4"/>
            <w:vAlign w:val="top"/>
          </w:tcPr>
          <w:p w14:paraId="1C16DBCA">
            <w:pPr>
              <w:pStyle w:val="6"/>
              <w:spacing w:before="90" w:line="226" w:lineRule="auto"/>
              <w:ind w:left="301"/>
            </w:pPr>
            <w:r>
              <w:rPr>
                <w:spacing w:val="8"/>
              </w:rPr>
              <w:t>成交价格</w:t>
            </w:r>
          </w:p>
          <w:p w14:paraId="7AB5EE6F">
            <w:pPr>
              <w:pStyle w:val="6"/>
              <w:spacing w:before="9" w:line="227" w:lineRule="auto"/>
              <w:ind w:left="56" w:firstLine="492" w:firstLineChars="200"/>
              <w:rPr>
                <w:rFonts w:hint="default" w:eastAsia="宋体"/>
                <w:lang w:val="en-US" w:eastAsia="zh-CN"/>
              </w:rPr>
            </w:pPr>
            <w:r>
              <w:rPr>
                <w:spacing w:val="8"/>
              </w:rPr>
              <w:t>元</w:t>
            </w:r>
            <w:r>
              <w:rPr>
                <w:rFonts w:hint="eastAsia"/>
                <w:spacing w:val="8"/>
                <w:lang w:val="en-US" w:eastAsia="zh-CN"/>
              </w:rPr>
              <w:t>/年</w:t>
            </w:r>
          </w:p>
        </w:tc>
        <w:tc>
          <w:tcPr>
            <w:tcW w:w="1114" w:type="dxa"/>
            <w:shd w:val="clear" w:color="auto" w:fill="D6DCE4"/>
            <w:vAlign w:val="top"/>
          </w:tcPr>
          <w:p w14:paraId="417F2441">
            <w:pPr>
              <w:pStyle w:val="6"/>
              <w:spacing w:before="90" w:line="233" w:lineRule="auto"/>
              <w:ind w:left="330" w:right="55" w:hanging="240"/>
            </w:pPr>
            <w:r>
              <w:rPr>
                <w:spacing w:val="8"/>
              </w:rPr>
              <w:t>成交租赁</w:t>
            </w:r>
            <w:r>
              <w:rPr>
                <w:spacing w:val="5"/>
              </w:rPr>
              <w:t>期限</w:t>
            </w:r>
          </w:p>
        </w:tc>
        <w:tc>
          <w:tcPr>
            <w:tcW w:w="2689" w:type="dxa"/>
            <w:shd w:val="clear" w:color="auto" w:fill="D6DCE4"/>
            <w:vAlign w:val="top"/>
          </w:tcPr>
          <w:p w14:paraId="3506A378">
            <w:pPr>
              <w:pStyle w:val="6"/>
              <w:spacing w:before="237" w:line="227" w:lineRule="auto"/>
              <w:ind w:left="994"/>
            </w:pPr>
            <w:r>
              <w:rPr>
                <w:spacing w:val="8"/>
              </w:rPr>
              <w:t>承租方</w:t>
            </w:r>
          </w:p>
        </w:tc>
      </w:tr>
      <w:tr w14:paraId="344C4F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604" w:type="dxa"/>
            <w:vAlign w:val="top"/>
          </w:tcPr>
          <w:p w14:paraId="65556F80">
            <w:pPr>
              <w:pStyle w:val="6"/>
              <w:spacing w:before="230" w:line="310" w:lineRule="exact"/>
              <w:ind w:left="268"/>
            </w:pPr>
            <w:r>
              <w:rPr>
                <w:position w:val="1"/>
              </w:rPr>
              <w:t>1</w:t>
            </w:r>
          </w:p>
        </w:tc>
        <w:tc>
          <w:tcPr>
            <w:tcW w:w="2520" w:type="dxa"/>
            <w:vAlign w:val="top"/>
          </w:tcPr>
          <w:p w14:paraId="73F0A3F0">
            <w:pPr>
              <w:pStyle w:val="6"/>
              <w:spacing w:before="230" w:line="227" w:lineRule="auto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和郡府停车场负一层</w:t>
            </w:r>
          </w:p>
        </w:tc>
        <w:tc>
          <w:tcPr>
            <w:tcW w:w="1210" w:type="dxa"/>
            <w:vAlign w:val="top"/>
          </w:tcPr>
          <w:p w14:paraId="706B6B10">
            <w:pPr>
              <w:pStyle w:val="6"/>
              <w:spacing w:before="230" w:line="307" w:lineRule="exact"/>
              <w:ind w:left="133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两个车位</w:t>
            </w:r>
          </w:p>
        </w:tc>
        <w:tc>
          <w:tcPr>
            <w:tcW w:w="1541" w:type="dxa"/>
            <w:vAlign w:val="top"/>
          </w:tcPr>
          <w:p w14:paraId="37EC606C">
            <w:pPr>
              <w:pStyle w:val="6"/>
              <w:spacing w:before="230" w:line="308" w:lineRule="exact"/>
              <w:ind w:left="542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150000</w:t>
            </w:r>
          </w:p>
        </w:tc>
        <w:tc>
          <w:tcPr>
            <w:tcW w:w="1114" w:type="dxa"/>
            <w:vAlign w:val="top"/>
          </w:tcPr>
          <w:p w14:paraId="57C8F3AC">
            <w:pPr>
              <w:pStyle w:val="6"/>
              <w:spacing w:before="230" w:line="227" w:lineRule="auto"/>
              <w:ind w:left="40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1年</w:t>
            </w:r>
          </w:p>
        </w:tc>
        <w:tc>
          <w:tcPr>
            <w:tcW w:w="2689" w:type="dxa"/>
            <w:vAlign w:val="top"/>
          </w:tcPr>
          <w:p w14:paraId="7D272017">
            <w:pPr>
              <w:pStyle w:val="6"/>
              <w:spacing w:before="83" w:line="232" w:lineRule="auto"/>
              <w:ind w:left="754" w:right="121" w:hanging="607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深圳筑信安居建材有限公司</w:t>
            </w:r>
          </w:p>
        </w:tc>
      </w:tr>
    </w:tbl>
    <w:p w14:paraId="4B74D242">
      <w:pPr>
        <w:pStyle w:val="2"/>
        <w:spacing w:before="120" w:line="227" w:lineRule="auto"/>
        <w:ind w:left="74"/>
      </w:pPr>
      <w:r>
        <w:rPr>
          <w:color w:val="333333"/>
          <w:spacing w:val="8"/>
        </w:rPr>
        <w:t>公 示 期：2025年12月</w:t>
      </w:r>
      <w:r>
        <w:rPr>
          <w:rFonts w:hint="eastAsia"/>
          <w:color w:val="333333"/>
          <w:spacing w:val="8"/>
          <w:lang w:val="en-US" w:eastAsia="zh-CN"/>
        </w:rPr>
        <w:t>22</w:t>
      </w:r>
      <w:r>
        <w:rPr>
          <w:color w:val="333333"/>
          <w:spacing w:val="8"/>
        </w:rPr>
        <w:t>日至2025年12月2</w:t>
      </w:r>
      <w:r>
        <w:rPr>
          <w:rFonts w:hint="eastAsia"/>
          <w:color w:val="333333"/>
          <w:spacing w:val="8"/>
          <w:lang w:val="en-US" w:eastAsia="zh-CN"/>
        </w:rPr>
        <w:t>4</w:t>
      </w:r>
      <w:r>
        <w:rPr>
          <w:color w:val="333333"/>
          <w:spacing w:val="8"/>
        </w:rPr>
        <w:t>日</w:t>
      </w:r>
    </w:p>
    <w:p w14:paraId="79610575">
      <w:pPr>
        <w:pStyle w:val="2"/>
        <w:spacing w:before="182" w:line="227" w:lineRule="auto"/>
        <w:ind w:left="67"/>
        <w:rPr>
          <w:rFonts w:hint="default"/>
          <w:lang w:val="en-US"/>
        </w:rPr>
      </w:pPr>
      <w:r>
        <w:rPr>
          <w:color w:val="333333"/>
          <w:spacing w:val="8"/>
        </w:rPr>
        <w:t>联系电话：</w:t>
      </w:r>
      <w:r>
        <w:rPr>
          <w:rFonts w:hint="eastAsia"/>
          <w:color w:val="333333"/>
          <w:spacing w:val="8"/>
          <w:lang w:val="en-US" w:eastAsia="zh-CN"/>
        </w:rPr>
        <w:t xml:space="preserve"> 任女士  13926512441</w:t>
      </w:r>
    </w:p>
    <w:p w14:paraId="232B2DAC">
      <w:pPr>
        <w:pStyle w:val="2"/>
        <w:spacing w:before="183" w:line="227" w:lineRule="auto"/>
        <w:ind w:left="69"/>
        <w:rPr>
          <w:rFonts w:hint="default" w:eastAsia="宋体"/>
          <w:lang w:val="en-US" w:eastAsia="zh-CN"/>
        </w:rPr>
      </w:pPr>
      <w:r>
        <w:rPr>
          <w:color w:val="333333"/>
          <w:spacing w:val="8"/>
        </w:rPr>
        <w:t>投诉电话：</w:t>
      </w:r>
      <w:r>
        <w:rPr>
          <w:rFonts w:hint="eastAsia"/>
          <w:color w:val="333333"/>
          <w:spacing w:val="8"/>
          <w:lang w:val="en-US" w:eastAsia="zh-CN"/>
        </w:rPr>
        <w:t xml:space="preserve"> 韩先生  </w:t>
      </w:r>
      <w:r>
        <w:rPr>
          <w:color w:val="333333"/>
          <w:spacing w:val="8"/>
        </w:rPr>
        <w:t>0755-</w:t>
      </w:r>
      <w:r>
        <w:rPr>
          <w:rFonts w:hint="eastAsia"/>
          <w:color w:val="333333"/>
          <w:spacing w:val="8"/>
          <w:lang w:val="en-US" w:eastAsia="zh-CN"/>
        </w:rPr>
        <w:t>23985952</w:t>
      </w:r>
    </w:p>
    <w:p w14:paraId="26783BF2">
      <w:pPr>
        <w:pStyle w:val="2"/>
        <w:spacing w:before="182" w:line="227" w:lineRule="auto"/>
        <w:ind w:left="67"/>
        <w:rPr>
          <w:rFonts w:hint="default" w:eastAsia="宋体"/>
          <w:lang w:val="en-US" w:eastAsia="zh-CN"/>
        </w:rPr>
      </w:pPr>
      <w:r>
        <w:rPr>
          <w:color w:val="333333"/>
          <w:spacing w:val="10"/>
        </w:rPr>
        <w:t>联系地址：深圳市福田区</w:t>
      </w:r>
      <w:r>
        <w:rPr>
          <w:rFonts w:hint="eastAsia"/>
          <w:color w:val="333333"/>
          <w:spacing w:val="10"/>
          <w:lang w:val="en-US" w:eastAsia="zh-CN"/>
        </w:rPr>
        <w:t>红荔西路7024号市政大院会所二楼</w:t>
      </w:r>
    </w:p>
    <w:p w14:paraId="3F0BC010">
      <w:pPr>
        <w:spacing w:line="252" w:lineRule="auto"/>
        <w:rPr>
          <w:rFonts w:ascii="Arial"/>
          <w:sz w:val="21"/>
        </w:rPr>
      </w:pPr>
    </w:p>
    <w:p w14:paraId="375108EE">
      <w:pPr>
        <w:spacing w:line="252" w:lineRule="auto"/>
        <w:rPr>
          <w:rFonts w:ascii="Arial"/>
          <w:sz w:val="21"/>
        </w:rPr>
      </w:pPr>
    </w:p>
    <w:p w14:paraId="6D9D70AD">
      <w:pPr>
        <w:spacing w:line="252" w:lineRule="auto"/>
        <w:rPr>
          <w:rFonts w:ascii="Arial"/>
          <w:sz w:val="21"/>
        </w:rPr>
      </w:pPr>
    </w:p>
    <w:p w14:paraId="317123E5">
      <w:pPr>
        <w:spacing w:line="253" w:lineRule="auto"/>
        <w:rPr>
          <w:rFonts w:ascii="Arial"/>
          <w:sz w:val="21"/>
        </w:rPr>
      </w:pPr>
    </w:p>
    <w:p w14:paraId="64BE222B">
      <w:pPr>
        <w:pStyle w:val="2"/>
        <w:spacing w:before="75" w:line="227" w:lineRule="auto"/>
        <w:ind w:right="40"/>
        <w:jc w:val="right"/>
        <w:rPr>
          <w:color w:val="333333"/>
          <w:spacing w:val="10"/>
        </w:rPr>
      </w:pPr>
      <w:bookmarkStart w:id="0" w:name="_GoBack"/>
      <w:bookmarkEnd w:id="0"/>
      <w:r>
        <w:rPr>
          <w:color w:val="333333"/>
          <w:spacing w:val="10"/>
        </w:rPr>
        <w:t>深圳市天健</w:t>
      </w:r>
      <w:r>
        <w:rPr>
          <w:rFonts w:hint="eastAsia"/>
          <w:color w:val="333333"/>
          <w:spacing w:val="10"/>
          <w:lang w:val="en-US" w:eastAsia="zh-CN"/>
        </w:rPr>
        <w:t>城市服务有限</w:t>
      </w:r>
      <w:r>
        <w:rPr>
          <w:color w:val="333333"/>
          <w:spacing w:val="10"/>
        </w:rPr>
        <w:t>公司</w:t>
      </w:r>
    </w:p>
    <w:p w14:paraId="4855ECF5">
      <w:pPr>
        <w:pStyle w:val="2"/>
        <w:spacing w:before="75" w:line="227" w:lineRule="auto"/>
        <w:ind w:right="40"/>
        <w:jc w:val="center"/>
        <w:rPr>
          <w:rFonts w:hint="default" w:eastAsia="宋体"/>
          <w:color w:val="333333"/>
          <w:spacing w:val="10"/>
          <w:lang w:val="en-US" w:eastAsia="zh-CN"/>
        </w:rPr>
      </w:pPr>
      <w:r>
        <w:rPr>
          <w:rFonts w:hint="eastAsia"/>
          <w:color w:val="333333"/>
          <w:spacing w:val="10"/>
          <w:lang w:val="en-US" w:eastAsia="zh-CN"/>
        </w:rPr>
        <w:t xml:space="preserve">                                                       深圳区域公司</w:t>
      </w:r>
    </w:p>
    <w:p w14:paraId="651F8AEF">
      <w:pPr>
        <w:pStyle w:val="2"/>
        <w:spacing w:before="77" w:line="324" w:lineRule="exact"/>
        <w:ind w:right="43"/>
        <w:jc w:val="center"/>
      </w:pPr>
      <w:r>
        <w:rPr>
          <w:rFonts w:hint="eastAsia" w:ascii="Verdana" w:hAnsi="Verdana" w:cs="Verdana"/>
          <w:color w:val="333333"/>
          <w:spacing w:val="6"/>
          <w:position w:val="1"/>
          <w:lang w:val="en-US" w:eastAsia="zh-CN"/>
        </w:rPr>
        <w:t xml:space="preserve">   </w:t>
      </w:r>
      <w:r>
        <w:drawing>
          <wp:inline distT="0" distB="0" distL="114300" distR="114300">
            <wp:extent cx="6151880" cy="4375785"/>
            <wp:effectExtent l="0" t="0" r="127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1880" cy="437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Verdana" w:hAnsi="Verdana" w:cs="Verdana"/>
          <w:color w:val="333333"/>
          <w:spacing w:val="6"/>
          <w:position w:val="1"/>
          <w:lang w:val="en-US" w:eastAsia="zh-CN"/>
        </w:rPr>
        <w:t xml:space="preserve">                                                                            </w:t>
      </w:r>
      <w:r>
        <w:rPr>
          <w:rFonts w:ascii="Verdana" w:hAnsi="Verdana" w:eastAsia="Verdana" w:cs="Verdana"/>
          <w:color w:val="333333"/>
          <w:spacing w:val="6"/>
          <w:position w:val="1"/>
        </w:rPr>
        <w:t>2025</w:t>
      </w:r>
      <w:r>
        <w:rPr>
          <w:color w:val="333333"/>
          <w:spacing w:val="6"/>
          <w:position w:val="1"/>
        </w:rPr>
        <w:t>年</w:t>
      </w:r>
      <w:r>
        <w:rPr>
          <w:rFonts w:ascii="Verdana" w:hAnsi="Verdana" w:eastAsia="Verdana" w:cs="Verdana"/>
          <w:color w:val="333333"/>
          <w:spacing w:val="6"/>
          <w:position w:val="1"/>
        </w:rPr>
        <w:t>12</w:t>
      </w:r>
      <w:r>
        <w:rPr>
          <w:color w:val="333333"/>
          <w:spacing w:val="6"/>
          <w:position w:val="1"/>
        </w:rPr>
        <w:t>月</w:t>
      </w:r>
      <w:r>
        <w:rPr>
          <w:rFonts w:hint="eastAsia"/>
          <w:color w:val="333333"/>
          <w:spacing w:val="6"/>
          <w:position w:val="1"/>
          <w:lang w:val="en-US" w:eastAsia="zh-CN"/>
        </w:rPr>
        <w:t>22</w:t>
      </w:r>
      <w:r>
        <w:rPr>
          <w:color w:val="333333"/>
          <w:spacing w:val="6"/>
          <w:position w:val="1"/>
        </w:rPr>
        <w:t>日</w:t>
      </w:r>
    </w:p>
    <w:sectPr>
      <w:pgSz w:w="11906" w:h="16838"/>
      <w:pgMar w:top="1431" w:right="1139" w:bottom="0" w:left="107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28364F8"/>
    <w:rsid w:val="1B6F1740"/>
    <w:rsid w:val="2E620EB2"/>
    <w:rsid w:val="318717DC"/>
    <w:rsid w:val="372F60EF"/>
    <w:rsid w:val="4D211C48"/>
    <w:rsid w:val="7C0641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3"/>
      <w:szCs w:val="23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3"/>
      <w:szCs w:val="23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320</Words>
  <Characters>374</Characters>
  <TotalTime>2</TotalTime>
  <ScaleCrop>false</ScaleCrop>
  <LinksUpToDate>false</LinksUpToDate>
  <CharactersWithSpaces>516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2025-12-22T00:45:00Z</dcterms:created>
  <dc:creator>admin</dc:creator>
  <cp:lastModifiedBy>Ivan</cp:lastModifiedBy>
  <dcterms:modified xsi:type="dcterms:W3CDTF">2025-12-22T03:27:28Z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2025-12-22T08:45:17Z</vt:filetime>
  </property>
  <property fmtid="{D5CDD505-2E9C-101B-9397-08002B2CF9AE}" pid="4" name="KSOTemplateDocerSaveRecord">
    <vt:lpwstr>eyJoZGlkIjoiYmRkNzE4NWQyNjEwOTZhNTdkN2NiNTQwOWFhNzM5MDIiLCJ1c2VySWQiOiIxMTIxOTk1NzQ1In0=</vt:lpwstr>
  </property>
  <property fmtid="{D5CDD505-2E9C-101B-9397-08002B2CF9AE}" pid="5" name="KSOProductBuildVer">
    <vt:lpwstr>2052-12.1.0.24034</vt:lpwstr>
  </property>
  <property fmtid="{D5CDD505-2E9C-101B-9397-08002B2CF9AE}" pid="6" name="ICV">
    <vt:lpwstr>4A6C6CCB178D4B05A78D525582E95F56_13</vt:lpwstr>
  </property>
</Properties>
</file>