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textAlignment w:val="baseline"/>
        <w:rPr>
          <w:rFonts w:hint="eastAsia" w:ascii="微软雅黑" w:hAnsi="微软雅黑" w:eastAsia="微软雅黑" w:cs="微软雅黑"/>
          <w:sz w:val="48"/>
          <w:szCs w:val="4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pacing w:val="1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微软雅黑" w:hAnsi="微软雅黑" w:eastAsia="微软雅黑" w:cs="微软雅黑"/>
          <w:sz w:val="48"/>
          <w:szCs w:val="48"/>
          <w:lang w:eastAsia="zh-CN"/>
        </w:rPr>
      </w:pPr>
      <w:r>
        <w:rPr>
          <w:rFonts w:hint="eastAsia" w:ascii="微软雅黑" w:hAnsi="微软雅黑" w:eastAsia="微软雅黑" w:cs="微软雅黑"/>
          <w:sz w:val="48"/>
          <w:szCs w:val="48"/>
          <w:lang w:eastAsia="zh-CN"/>
        </w:rPr>
        <w:t>“天健和郡府”公众号二维码</w:t>
      </w:r>
    </w:p>
    <w:p>
      <w:pPr>
        <w:jc w:val="center"/>
        <w:rPr>
          <w:rFonts w:hint="eastAsia" w:ascii="微软雅黑" w:hAnsi="微软雅黑" w:eastAsia="微软雅黑" w:cs="微软雅黑"/>
          <w:sz w:val="48"/>
          <w:szCs w:val="48"/>
          <w:lang w:eastAsia="zh-CN"/>
        </w:rPr>
      </w:pPr>
      <w:r>
        <w:rPr>
          <w:rFonts w:hint="eastAsia" w:ascii="微软雅黑" w:hAnsi="微软雅黑" w:eastAsia="微软雅黑" w:cs="微软雅黑"/>
          <w:sz w:val="48"/>
          <w:szCs w:val="48"/>
          <w:lang w:eastAsia="zh-CN"/>
        </w:rPr>
        <w:drawing>
          <wp:inline distT="0" distB="0" distL="114300" distR="114300">
            <wp:extent cx="3408680" cy="3408680"/>
            <wp:effectExtent l="0" t="0" r="1270" b="1270"/>
            <wp:docPr id="2" name="图片 2" descr="9787fda23f6662b9b6a1d5818cb84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787fda23f6662b9b6a1d5818cb84d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08680" cy="340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eastAsia" w:ascii="微软雅黑" w:hAnsi="微软雅黑" w:eastAsia="微软雅黑" w:cs="微软雅黑"/>
          <w:sz w:val="48"/>
          <w:szCs w:val="48"/>
          <w:lang w:eastAsia="zh-CN"/>
        </w:rPr>
      </w:pPr>
      <w:r>
        <w:rPr>
          <w:rFonts w:hint="eastAsia" w:ascii="微软雅黑" w:hAnsi="微软雅黑" w:eastAsia="微软雅黑" w:cs="微软雅黑"/>
          <w:sz w:val="48"/>
          <w:szCs w:val="48"/>
          <w:lang w:eastAsia="zh-CN"/>
        </w:rPr>
        <w:t>和郡府全景看房二维码</w:t>
      </w:r>
    </w:p>
    <w:p>
      <w:pPr>
        <w:jc w:val="center"/>
        <w:rPr>
          <w:rFonts w:hint="eastAsia" w:ascii="微软雅黑" w:hAnsi="微软雅黑" w:eastAsia="微软雅黑" w:cs="微软雅黑"/>
          <w:sz w:val="48"/>
          <w:szCs w:val="48"/>
          <w:lang w:eastAsia="zh-CN"/>
        </w:rPr>
      </w:pPr>
      <w:r>
        <w:rPr>
          <w:rFonts w:hint="eastAsia" w:ascii="微软雅黑" w:hAnsi="微软雅黑" w:eastAsia="微软雅黑" w:cs="微软雅黑"/>
          <w:sz w:val="48"/>
          <w:szCs w:val="48"/>
          <w:lang w:eastAsia="zh-CN"/>
        </w:rPr>
        <w:drawing>
          <wp:inline distT="0" distB="0" distL="114300" distR="114300">
            <wp:extent cx="3559810" cy="3559810"/>
            <wp:effectExtent l="0" t="0" r="2540" b="2540"/>
            <wp:docPr id="1" name="图片 1" descr="c9d1a615525727ab282fd72ca8061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9d1a615525727ab282fd72ca8061d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9810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4B29CD"/>
    <w:rsid w:val="3E741612"/>
    <w:rsid w:val="3F163C69"/>
    <w:rsid w:val="55204DCD"/>
    <w:rsid w:val="5746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2024-06-16T03:16:00Z</dcterms:created>
  <dc:creator>Administrator</dc:creator>
  <cp:lastModifiedBy>フウィー・フォックス</cp:lastModifiedBy>
  <dcterms:modified xsi:type="dcterms:W3CDTF">2024-10-19T03:22:59Z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